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FCB15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贵州中医药大学招聘会线上注册报名流程</w:t>
      </w:r>
    </w:p>
    <w:p w14:paraId="4E229174"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1FF4FD7F"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登入贵州中医药大学就业信息（https://gzy.xiaopinyun.com/）“点击登入”</w:t>
      </w:r>
    </w:p>
    <w:p w14:paraId="251904ED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7D3A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2E1640A1">
      <w:pPr>
        <w:numPr>
          <w:ilvl w:val="0"/>
          <w:numId w:val="1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输入账号密码即可登入，无账号请先注册后再登入</w:t>
      </w:r>
    </w:p>
    <w:p w14:paraId="48E177E0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75DD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6EF6C0E4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1D7F2A3E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1F94C86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登入后选择“校园招聘”—“双选会”</w:t>
      </w:r>
    </w:p>
    <w:p w14:paraId="02237D38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11D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66133FDE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点击“申请入驻或者报名”会弹出问卷二维码各用人单位需要完成问卷的填写才能报名</w:t>
      </w:r>
    </w:p>
    <w:p w14:paraId="512B4586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drawing>
          <wp:inline distT="0" distB="0" distL="114300" distR="114300">
            <wp:extent cx="5259705" cy="2566670"/>
            <wp:effectExtent l="0" t="0" r="13335" b="8890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注：如无法弹出二维码可以扫描下图二维码进行填写</w:t>
      </w:r>
    </w:p>
    <w:p w14:paraId="3B788320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drawing>
          <wp:inline distT="0" distB="0" distL="114300" distR="114300">
            <wp:extent cx="5259705" cy="2566670"/>
            <wp:effectExtent l="0" t="0" r="13335" b="8890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1865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406FC020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输入账号密码即可填写问卷</w:t>
      </w:r>
    </w:p>
    <w:p w14:paraId="126C969F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注：输入的手机号和单位名称必须是与注册一致</w:t>
      </w:r>
    </w:p>
    <w:p w14:paraId="0DB361D0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2332990" cy="4543425"/>
            <wp:effectExtent l="0" t="0" r="13970" b="13335"/>
            <wp:docPr id="7" name="图片 7" descr="403483e3c787e3cf6d21d96961015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3483e3c787e3cf6d21d96961015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29F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6816900B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6、填写完成后点击已完成</w:t>
      </w:r>
    </w:p>
    <w:p w14:paraId="1A9BB0B4"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68595" cy="2247900"/>
            <wp:effectExtent l="0" t="0" r="444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238B">
      <w:pPr>
        <w:numPr>
          <w:ilvl w:val="0"/>
          <w:numId w:val="0"/>
        </w:numPr>
        <w:spacing w:line="360" w:lineRule="auto"/>
        <w:ind w:leftChars="0"/>
        <w:jc w:val="center"/>
      </w:pPr>
    </w:p>
    <w:p w14:paraId="175CCDEB">
      <w:pPr>
        <w:numPr>
          <w:ilvl w:val="0"/>
          <w:numId w:val="0"/>
        </w:numPr>
        <w:spacing w:line="360" w:lineRule="auto"/>
        <w:ind w:leftChars="0"/>
        <w:jc w:val="center"/>
      </w:pPr>
    </w:p>
    <w:p w14:paraId="39421054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7、将资料补充完成并将参会回执上传点击“申请”即可报名成功</w:t>
      </w:r>
    </w:p>
    <w:p w14:paraId="15931A53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345055"/>
            <wp:effectExtent l="0" t="0" r="1206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DBD0B8"/>
    <w:multiLevelType w:val="singleLevel"/>
    <w:tmpl w:val="08DBD0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wZDNjZDFmNWFlZmMwNjhhODg4NThiNzI3M2RjMDYifQ=="/>
  </w:docVars>
  <w:rsids>
    <w:rsidRoot w:val="5A6B26A8"/>
    <w:rsid w:val="14D75453"/>
    <w:rsid w:val="1E166F1E"/>
    <w:rsid w:val="41202CBF"/>
    <w:rsid w:val="45C2440D"/>
    <w:rsid w:val="5A6B26A8"/>
    <w:rsid w:val="63E5139F"/>
    <w:rsid w:val="7402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214</Words>
  <Characters>240</Characters>
  <Lines>0</Lines>
  <Paragraphs>0</Paragraphs>
  <TotalTime>48</TotalTime>
  <ScaleCrop>false</ScaleCrop>
  <LinksUpToDate>false</LinksUpToDate>
  <CharactersWithSpaces>240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2023-09-04T08:13:00Z</dcterms:created>
  <dc:creator>未来VP众筹</dc:creator>
  <cp:lastModifiedBy>企业用户_412049168</cp:lastModifiedBy>
  <dcterms:modified xsi:type="dcterms:W3CDTF">2025-02-17T06:44:17Z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369B435D410943E1987FD399A6E1F146_13</vt:lpwstr>
  </property>
  <property fmtid="{D5CDD505-2E9C-101B-9397-08002B2CF9AE}" pid="4" name="KSOTemplateDocerSaveRecord">
    <vt:lpwstr>eyJoZGlkIjoiOTIwZDNjZDFmNWFlZmMwNjhhODg4NThiNzI3M2RjMDYiLCJ1c2VySWQiOiI0MzAyNzM0MzUifQ==</vt:lpwstr>
  </property>
</Properties>
</file>